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8" w:lineRule="auto"/>
        <w:ind w:left="0" w:right="-185" w:firstLine="0"/>
        <w:jc w:val="center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694055" cy="828040"/>
            <wp:effectExtent b="0" l="0" r="0" t="0"/>
            <wp:docPr id="102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828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0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АДМИНИСТРАЦИЯ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08"/>
        </w:tabs>
        <w:spacing w:after="0" w:before="0" w:line="240" w:lineRule="auto"/>
        <w:ind w:left="0" w:righ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ПЕРВОМАЙСКОГО МУНИЦИПАЛЬНОГО ОБРАЗОВАНИЯ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0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РОВЕНСКОГО МУНИЦИПАЛЬНОГО РАЙОНА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0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САРАТОВСКОЙ ОБЛАСТИ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08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08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 О С Т А Н О В Л Е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«24» апреля 2024 года</w:t>
        <w:tab/>
        <w:tab/>
        <w:t xml:space="preserve">№ 2</w:t>
      </w:r>
      <w:r w:rsidDel="00000000" w:rsidR="00000000" w:rsidRPr="00000000">
        <w:rPr>
          <w:sz w:val="28"/>
          <w:szCs w:val="28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            </w:t>
      </w:r>
      <w:r w:rsidDel="00000000" w:rsidR="00000000" w:rsidRPr="00000000">
        <w:rPr>
          <w:sz w:val="28"/>
          <w:szCs w:val="28"/>
          <w:rtl w:val="0"/>
        </w:rPr>
        <w:t xml:space="preserve">          с. Первомайское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d0d0d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Об утверждении Плана противопожарных мероприятий по подготовке объектов жилищного фонда и населенных пунктов к эксплуатации в весенне-летний пожароопасный период 2024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d0d0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В целях предупреждения пожаров и обеспечения безопасности людей в весенне-летний пожароопасный период 2024 года на территории Ровенского муниципального образования, руководствуясь требованиями статей 19, 25 Федерального закона от 21.12.1994 № 69-ФЗ «О пожарной безопасности», статьей 63 Федерального закона от 22.07.2008 № 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16.09.2020 № 1479 «Об утверждении Правил противопожарного режима в Российской Федерации», руководствуясь Уставом </w:t>
      </w:r>
      <w:r w:rsidDel="00000000" w:rsidR="00000000" w:rsidRPr="00000000">
        <w:rPr>
          <w:color w:val="0d0d0d"/>
          <w:sz w:val="28"/>
          <w:szCs w:val="28"/>
          <w:rtl w:val="0"/>
        </w:rPr>
        <w:t xml:space="preserve">Первомайского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муниципального </w:t>
      </w:r>
      <w:r w:rsidDel="00000000" w:rsidR="00000000" w:rsidRPr="00000000">
        <w:rPr>
          <w:color w:val="0d0d0d"/>
          <w:sz w:val="28"/>
          <w:szCs w:val="28"/>
          <w:rtl w:val="0"/>
        </w:rPr>
        <w:t xml:space="preserve">образования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, администрация </w:t>
      </w:r>
      <w:r w:rsidDel="00000000" w:rsidR="00000000" w:rsidRPr="00000000">
        <w:rPr>
          <w:color w:val="0d0d0d"/>
          <w:sz w:val="28"/>
          <w:szCs w:val="28"/>
          <w:rtl w:val="0"/>
        </w:rPr>
        <w:t xml:space="preserve">Первомайского муниципального образования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ПОСТАНОВЛЯЕТ: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Утвердить План противопожарных мероприятий по подготовке объектов жилищного фонда и населенных пунктов к эксплуатации в весенне-летний пожароопасный период 2024 года согласно приложению.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Настоящее постановление вступает в силу со дня опубликования.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Настоящее постановление подлежит опубликованию на официальном сайте администрации и обнародованию в </w:t>
      </w:r>
      <w:r w:rsidDel="00000000" w:rsidR="00000000" w:rsidRPr="00000000">
        <w:rPr>
          <w:sz w:val="28"/>
          <w:szCs w:val="28"/>
          <w:rtl w:val="0"/>
        </w:rPr>
        <w:t xml:space="preserve">соответствии с Решением Совета Первомайского МО от 24.10.2010 г. № 7.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исполнением настоящего постановления оставляю за собой.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Глава </w:t>
      </w:r>
      <w:r w:rsidDel="00000000" w:rsidR="00000000" w:rsidRPr="00000000">
        <w:rPr>
          <w:b w:val="1"/>
          <w:sz w:val="28"/>
          <w:szCs w:val="28"/>
          <w:rtl w:val="0"/>
        </w:rPr>
        <w:t xml:space="preserve">Первомайского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муниципального </w:t>
      </w:r>
      <w:r w:rsidDel="00000000" w:rsidR="00000000" w:rsidRPr="00000000">
        <w:rPr>
          <w:b w:val="1"/>
          <w:sz w:val="28"/>
          <w:szCs w:val="28"/>
          <w:rtl w:val="0"/>
        </w:rPr>
        <w:t xml:space="preserve">образования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А.В. Пивненко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Приложение № 1 к постановлению</w:t>
      </w:r>
    </w:p>
    <w:p w:rsidR="00000000" w:rsidDel="00000000" w:rsidP="00000000" w:rsidRDefault="00000000" w:rsidRPr="00000000" w14:paraId="0000001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Ровенской районной администрации от 24.04.2024 г. № 20</w:t>
      </w:r>
    </w:p>
    <w:p w:rsidR="00000000" w:rsidDel="00000000" w:rsidP="00000000" w:rsidRDefault="00000000" w:rsidRPr="00000000" w14:paraId="0000001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противопожарных мероприятий по подготовке объектов жилищного фонда и населенных пунктов к эксплуатации в весенне-летний пожароопасный период 2024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614"/>
        <w:gridCol w:w="3199"/>
        <w:gridCol w:w="1872"/>
        <w:gridCol w:w="2302"/>
        <w:gridCol w:w="1397"/>
        <w:tblGridChange w:id="0">
          <w:tblGrid>
            <w:gridCol w:w="614"/>
            <w:gridCol w:w="3199"/>
            <w:gridCol w:w="1872"/>
            <w:gridCol w:w="2302"/>
            <w:gridCol w:w="139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мероприятия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исполнения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Исполнители, соисполнители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Примечание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и проведение проверки технического состояния противопожарного водоснабжения на территориях населенных пунктов и приведение в исправное состояние противопожарных водоисточников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01.05.2024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и проведение противопожарного состояния производственных и сельскохозяйственных объектов, объектов соцкультбыта с устранением выявленных недостатков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10.05.2024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Создание условий для организации добровольных пожарных и участия граждан в обеспечении первичных мер пожарной безопасности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постоянно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Принятие мер по обеспечению населенных пунктов источниками наружного противопожарного водоснабжения и поддержания их в исправном состоянии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мере необходимости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и проведение комплексных проверок соответствия территорий населенных пунктов требованиям пожарной безопасности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25.05.2023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в удовлетворительном состоянии в любое время года дорог, проездов и подъездов к зданиям сооружениям и водоисточникам, используемым для целей пожаротушения.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постоянно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Профилактическая работа в жилом секторе, в первую очередь с наименее социально-защищенными категориями населения (многодетными, одинокими престарелыми и неблагополучными гражданами)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постоянно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специалисты администрации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Очистка территорий населенных пунктов от сухой растительности и мусора, ликвидация ветхих строений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20.05.2024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специалисты администрации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Обустройство минерализованной полосы вокруг населенных пунктов, подверженных угрозе лесных пожаров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30.05.2024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дежурства с водоподающей и землеройной техникой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 введении особого противопожарного режима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Принятие мер по приведению пожарной техники, приспособленной для целей пожаротушения, в исправное состояние, обеспечению ее горюче-смазочными материалами и огнетушащими веществами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01.05.2024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Введение особого противопожарного режима с проведением комплекса дополнительных противопожарных мероприятий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 наступлении неблагополучной обстановки с пожарами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 администрации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муниципального образования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обучения населения мерам пожарной безопасности и проведение противопожарной пропаганды в области пожарной безопасности с проведением сходов (встреч) с населением по разъяснению мер пожарной безопасности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течение года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Глава, специалисты администрации муниципального образования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Оформление информационных стендов по вопросам пожарной безопасности населения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постоянно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администрации муниципального образования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d0d0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64" w:top="964" w:left="170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3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0"/>
      <w:spacing w:line="348" w:lineRule="auto"/>
      <w:ind w:leftChars="-1" w:rightChars="0" w:firstLine="709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before="480" w:line="240" w:lineRule="auto"/>
      <w:ind w:leftChars="-1" w:rightChars="0" w:firstLine="0" w:firstLineChars="-1"/>
      <w:jc w:val="left"/>
      <w:textDirection w:val="btLr"/>
      <w:textAlignment w:val="top"/>
      <w:outlineLvl w:val="0"/>
    </w:pPr>
    <w:rPr>
      <w:rFonts w:ascii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0"/>
      <w:spacing w:line="348" w:lineRule="auto"/>
      <w:ind w:leftChars="-1" w:rightChars="0" w:firstLine="709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="0" w:firstLineChars="-1"/>
      <w:contextualSpacing w:val="1"/>
      <w:jc w:val="left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Цветовоевыделение">
    <w:name w:val="Цветовое выделение"/>
    <w:next w:val="Цветовоевыделение"/>
    <w:autoRedefine w:val="0"/>
    <w:hidden w:val="0"/>
    <w:qFormat w:val="0"/>
    <w:rPr>
      <w:b w:val="1"/>
      <w:bCs w:val="1"/>
      <w:color w:val="26282f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Гипертекстоваяссылка">
    <w:name w:val="Гипертекстовая ссылка"/>
    <w:next w:val="Гипертекстоваяссылка"/>
    <w:autoRedefine w:val="0"/>
    <w:hidden w:val="0"/>
    <w:qFormat w:val="0"/>
    <w:rPr>
      <w:b w:val="1"/>
      <w:bCs w:val="1"/>
      <w:color w:val="106bbe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0"/>
      <w:spacing w:line="240" w:lineRule="auto"/>
      <w:ind w:leftChars="-1" w:rightChars="0" w:firstLine="709" w:firstLineChars="-1"/>
      <w:jc w:val="both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DSZDPNBN6NpgWyC9GAEVAIFIDg==">CgMxLjA4AHIhMTh4MEZtRWV2S3V5ZkhjenUwTFdfZGxaV1QwSFNrbXFa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2024-04-25T04:14:00Z</dcterms:created>
  <dc:creator>AMINAROV</dc:creator>
</cp:coreProperties>
</file>